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STREETMMS : Module de gestion intelligente pour têtes de lampadaire CITYLIGHT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Détecteur Hyperfréquence &amp; Sonde Crépusculaire pour éclairage public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Technologie : Capteur MMS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Gamme CITYLIGHT (modèles 60W, 120W et 180W).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Fonctions :.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Allumage crépusculaire automatique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Détection de présence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Éclairage urbain, parkings, zones industrielles, voies d'accès et éco-quartiers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Installation : Intégration directe sur le luminaire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