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kh8wdlzfsooy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SPOTI3BCH : ZOOMY – Spot sur rail avec zoom optique – 25 W – 3 000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PROJECTEUR SUR RAIL - Solution d'accentuation à faisceau variable pour commerces et vitrines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Corps en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80 x 163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LED :</w:t>
      </w:r>
      <w:r w:rsidDel="00000000" w:rsidR="00000000" w:rsidRPr="00000000">
        <w:rPr>
          <w:rtl w:val="0"/>
        </w:rPr>
        <w:t xml:space="preserve"> CITIZEN COB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25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Adaptateur pour rail triphasé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Faisceau réglable :</w:t>
      </w:r>
      <w:r w:rsidDel="00000000" w:rsidR="00000000" w:rsidRPr="00000000">
        <w:rPr>
          <w:rtl w:val="0"/>
        </w:rPr>
        <w:t xml:space="preserve"> Zoom optique manuel de 15° à 60°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2 500 lm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100 lm/W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Couleur : Noir/Blanc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Polyvalence permet de passer d'un éclairage "spot" ultra-concentré (15°) à un éclairage "flood" large (60°), s'adaptant ainsi à toutes les configurations de merchandising sans changement de matériel.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