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1193zzianwam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LSTRE50BLJ3 : Tête de lampadaire LED OVNI 50W – IP66 – 6 500 K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OVNI - Tête de lampadaire LED 50W Haute Performance Urbaine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Aluminium/Polycarbonate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IK09 / IP66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520 x 320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16,900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50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5 000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100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70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6 500 K (Lumière du jour)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70 000 heures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-40°C à + 50°C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Allumage instantané, excellente dissipation thermique, compatible avec la majorité des mâts standards pour rénovation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1 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