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LEDMODUL100BLJ : VISIOLED MODULight Projecteur LED 100W – IP65 - 6000K</w:t>
      </w:r>
    </w:p>
    <w:p w:rsidR="00000000" w:rsidDel="00000000" w:rsidP="00000000" w:rsidRDefault="00000000" w:rsidRPr="00000000" w14:paraId="00000002">
      <w:pPr>
        <w:spacing w:after="240" w:lineRule="auto"/>
        <w:jc w:val="center"/>
        <w:rPr>
          <w:b w:val="1"/>
          <w:bCs w:val="1"/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Visioled - MODULight Projecteur LED modulable 100W 6000K IP65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Matériaux : Projecteur LED avec modules orientables et poignée de fixation ajustable.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Protection : IP65 / IK09 et classé RG1 (risque photobiologique faible) suivant la norme NF EN 62 471.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Dimensions : 273 x 102 x 220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Poids : 2,8 kg.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Puissance : 100 W.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Alimentation : 90-277 V AC.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Flux lumineux : 14 000 lm.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Composants : Équipé d'un driver Mean Well et de LED Lumileds Philips.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IRC : &gt; 90.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Température de couleur : Blanc lumière du jour - 6 000 K.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Durée de vie : 50 000 heures.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Fonts w:ascii="Arial Unicode MS" w:cs="Arial Unicode MS" w:eastAsia="Arial Unicode MS" w:hAnsi="Arial Unicode MS"/>
          <w:rtl w:val="0"/>
        </w:rPr>
        <w:t xml:space="preserve">Confort visuel : UGR ≤ 20.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Certifications : CE &amp; RoHs.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Garantie : 5 ans.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0" w:afterAutospacing="0" w:lineRule="auto"/>
        <w:ind w:left="720" w:hanging="360"/>
      </w:pPr>
      <w:r w:rsidDel="00000000" w:rsidR="00000000" w:rsidRPr="00000000">
        <w:rPr>
          <w:rtl w:val="0"/>
        </w:rPr>
        <w:t xml:space="preserve">Spécificité : Grande modularité avec bras orientable à 90° et modules indépendants orientables à 90°.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240" w:lineRule="auto"/>
        <w:ind w:left="720" w:hanging="360"/>
      </w:pPr>
      <w:r w:rsidDel="00000000" w:rsidR="00000000" w:rsidRPr="00000000">
        <w:rPr>
          <w:rtl w:val="0"/>
        </w:rPr>
        <w:t xml:space="preserve">Optique : Angles de rayonnement disponibles en 10° / 30° / 60° / 120°.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Unicode M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