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2"/>
        <w:keepNext w:val="0"/>
        <w:keepLines w:val="0"/>
        <w:spacing w:after="80" w:lineRule="auto"/>
        <w:jc w:val="center"/>
        <w:rPr>
          <w:b w:val="1"/>
          <w:bCs w:val="1"/>
          <w:sz w:val="30"/>
          <w:szCs w:val="30"/>
        </w:rPr>
      </w:pPr>
      <w:bookmarkStart w:colFirst="0" w:colLast="0" w:name="_ncp69abor1b2" w:id="0"/>
      <w:bookmarkEnd w:id="0"/>
      <w:r w:rsidDel="00000000" w:rsidR="00000000" w:rsidRPr="00000000">
        <w:rPr>
          <w:b w:val="1"/>
          <w:bCs w:val="1"/>
          <w:sz w:val="30"/>
          <w:szCs w:val="30"/>
          <w:rtl w:val="0"/>
        </w:rPr>
        <w:t xml:space="preserve">LED40CWBLJ : Lampe LED Haute Puissance 45W – E40 –        6 000 K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LED HIGH POWER - Solution de relamping industriel pour grands volumes</w:t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Matériaux :</w:t>
      </w:r>
      <w:r w:rsidDel="00000000" w:rsidR="00000000" w:rsidRPr="00000000">
        <w:rPr>
          <w:rtl w:val="0"/>
        </w:rPr>
        <w:t xml:space="preserve"> Aluminium et Polycarbonate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Dimensions :</w:t>
      </w:r>
      <w:r w:rsidDel="00000000" w:rsidR="00000000" w:rsidRPr="00000000">
        <w:rPr>
          <w:rtl w:val="0"/>
        </w:rPr>
        <w:t xml:space="preserve"> Ø 90 x 240 mm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Culot :</w:t>
      </w:r>
      <w:r w:rsidDel="00000000" w:rsidR="00000000" w:rsidRPr="00000000">
        <w:rPr>
          <w:rtl w:val="0"/>
        </w:rPr>
        <w:t xml:space="preserve"> E40 (Grand culot à vis)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Poids :</w:t>
      </w:r>
      <w:r w:rsidDel="00000000" w:rsidR="00000000" w:rsidRPr="00000000">
        <w:rPr>
          <w:rtl w:val="0"/>
        </w:rPr>
        <w:t xml:space="preserve"> 0,920 kg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Consommation :</w:t>
      </w:r>
      <w:r w:rsidDel="00000000" w:rsidR="00000000" w:rsidRPr="00000000">
        <w:rPr>
          <w:rtl w:val="0"/>
        </w:rPr>
        <w:t xml:space="preserve"> 45 W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Alimentation :</w:t>
      </w:r>
      <w:r w:rsidDel="00000000" w:rsidR="00000000" w:rsidRPr="00000000">
        <w:rPr>
          <w:rtl w:val="0"/>
        </w:rPr>
        <w:t xml:space="preserve"> 85 – 305 V AC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Flux lumineux :</w:t>
      </w:r>
      <w:r w:rsidDel="00000000" w:rsidR="00000000" w:rsidRPr="00000000">
        <w:rPr>
          <w:rtl w:val="0"/>
        </w:rPr>
        <w:t xml:space="preserve"> 5 500 lm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Performance lumineuse :</w:t>
      </w:r>
      <w:r w:rsidDel="00000000" w:rsidR="00000000" w:rsidRPr="00000000">
        <w:rPr>
          <w:rtl w:val="0"/>
        </w:rPr>
        <w:t xml:space="preserve"> 122 lm/W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IRC :</w:t>
      </w:r>
      <w:r w:rsidDel="00000000" w:rsidR="00000000" w:rsidRPr="00000000">
        <w:rPr>
          <w:rtl w:val="0"/>
        </w:rPr>
        <w:t xml:space="preserve"> &gt; 80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Température de couleur :</w:t>
      </w:r>
      <w:r w:rsidDel="00000000" w:rsidR="00000000" w:rsidRPr="00000000">
        <w:rPr>
          <w:rtl w:val="0"/>
        </w:rPr>
        <w:t xml:space="preserve"> 6 000 K (Blanc très froid / Lumière du jour)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Angle de diffusion :</w:t>
      </w:r>
      <w:r w:rsidDel="00000000" w:rsidR="00000000" w:rsidRPr="00000000">
        <w:rPr>
          <w:rtl w:val="0"/>
        </w:rPr>
        <w:t xml:space="preserve"> 360°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Durée de vie :</w:t>
      </w:r>
      <w:r w:rsidDel="00000000" w:rsidR="00000000" w:rsidRPr="00000000">
        <w:rPr>
          <w:rtl w:val="0"/>
        </w:rPr>
        <w:t xml:space="preserve"> 50 000 heures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Température de fonctionnement :</w:t>
      </w:r>
      <w:r w:rsidDel="00000000" w:rsidR="00000000" w:rsidRPr="00000000">
        <w:rPr>
          <w:rtl w:val="0"/>
        </w:rPr>
        <w:t xml:space="preserve"> -20°C à + 40°C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Spécificités :</w:t>
      </w:r>
      <w:r w:rsidDel="00000000" w:rsidR="00000000" w:rsidRPr="00000000">
        <w:rPr>
          <w:rtl w:val="0"/>
        </w:rPr>
        <w:t xml:space="preserve"> Conçue pour le remplacement direct de lampes industrielles. Couverture parfaite dans les entrepôts, usines et zones techniques de grande hauteur.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Certifications :</w:t>
      </w:r>
      <w:r w:rsidDel="00000000" w:rsidR="00000000" w:rsidRPr="00000000">
        <w:rPr>
          <w:rtl w:val="0"/>
        </w:rPr>
        <w:t xml:space="preserve"> CE &amp; RoHs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Garantie :</w:t>
      </w:r>
      <w:r w:rsidDel="00000000" w:rsidR="00000000" w:rsidRPr="00000000">
        <w:rPr>
          <w:rtl w:val="0"/>
        </w:rPr>
        <w:t xml:space="preserve"> 3 ans</w:t>
      </w: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