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2jfcyqhf4spe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LED2G11NWBN : Lampe LED 18W – Culot 2G11 – 4 000 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LED 2G11 - Solution de relamping performante pour luminaires tertiaires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410 x 38 x 28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Culot :</w:t>
      </w:r>
      <w:r w:rsidDel="00000000" w:rsidR="00000000" w:rsidRPr="00000000">
        <w:rPr>
          <w:color w:val="1d1c1d"/>
          <w:rtl w:val="0"/>
        </w:rPr>
        <w:t xml:space="preserve"> 2G11 (4 broches en ligne)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0,200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18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85 – 277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1 650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92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4 000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Remplacement direct des lampes fluocompactes 2G11, idéal pour les bureaux, couloirs et commerces équipés de luminaires encastrés.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3 ans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